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62" w:rsidRPr="00900E35" w:rsidRDefault="00A33A62" w:rsidP="00A33A62">
      <w:pPr>
        <w:shd w:val="clear" w:color="auto" w:fill="FFFFFF"/>
        <w:spacing w:after="75" w:line="234" w:lineRule="atLeast"/>
        <w:jc w:val="center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  <w:r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>ANEXO I – ESTRUTURA CURRICULAR</w:t>
      </w:r>
    </w:p>
    <w:p w:rsidR="00A840F9" w:rsidRPr="00900E35" w:rsidRDefault="00A840F9" w:rsidP="00A33A62">
      <w:pPr>
        <w:shd w:val="clear" w:color="auto" w:fill="FFFFFF"/>
        <w:spacing w:after="75" w:line="234" w:lineRule="atLeast"/>
        <w:jc w:val="center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A33A62">
      <w:pPr>
        <w:shd w:val="clear" w:color="auto" w:fill="FFFFFF"/>
        <w:spacing w:after="75" w:line="234" w:lineRule="atLeast"/>
        <w:jc w:val="center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802291" w:rsidRPr="00900E35" w:rsidRDefault="00802291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color w:val="44546A" w:themeColor="text2"/>
          <w:sz w:val="18"/>
          <w:szCs w:val="18"/>
          <w:lang w:eastAsia="pt-BR"/>
        </w:rPr>
      </w:pPr>
      <w:r w:rsidRPr="00900E35">
        <w:rPr>
          <w:rFonts w:ascii="Tahoma" w:eastAsia="Times New Roman" w:hAnsi="Tahoma" w:cs="Tahoma"/>
          <w:color w:val="44546A" w:themeColor="text2"/>
          <w:sz w:val="18"/>
          <w:szCs w:val="18"/>
          <w:lang w:eastAsia="pt-BR"/>
        </w:rPr>
        <w:t> </w:t>
      </w:r>
    </w:p>
    <w:p w:rsidR="00802291" w:rsidRPr="00900E35" w:rsidRDefault="00802291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  <w:r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>Disciplinas</w:t>
      </w:r>
      <w:r w:rsidR="001604D1"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 xml:space="preserve"> </w:t>
      </w:r>
      <w:r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 xml:space="preserve">– área de concentração </w:t>
      </w:r>
      <w:r w:rsidR="00BD72D2"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>“Estudos Literários”</w:t>
      </w:r>
      <w:r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2801"/>
        <w:gridCol w:w="1486"/>
        <w:gridCol w:w="1258"/>
      </w:tblGrid>
      <w:tr w:rsidR="00900E35" w:rsidRPr="00900E35" w:rsidTr="001A315D">
        <w:trPr>
          <w:cantSplit/>
          <w:trHeight w:val="1086"/>
          <w:tblHeader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</w:tcPr>
          <w:p w:rsidR="00FC036B" w:rsidRPr="00900E35" w:rsidRDefault="00FC036B" w:rsidP="002444A8">
            <w:pPr>
              <w:spacing w:after="75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036B" w:rsidRPr="00900E35" w:rsidRDefault="00FC036B" w:rsidP="00FC036B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Disciplinas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036B" w:rsidRPr="00900E35" w:rsidRDefault="00FC036B" w:rsidP="00FC036B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Órgão de Vinculação da Disciplina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036B" w:rsidRPr="00900E35" w:rsidRDefault="00FC036B" w:rsidP="00FC036B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Créditos</w:t>
            </w:r>
          </w:p>
        </w:tc>
      </w:tr>
      <w:tr w:rsidR="00900E35" w:rsidRPr="00900E35" w:rsidTr="001A315D">
        <w:trPr>
          <w:trHeight w:val="24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36B" w:rsidRPr="00900E35" w:rsidRDefault="00FC036B" w:rsidP="00136ACF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bCs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Obrigatórias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36B" w:rsidRPr="00900E35" w:rsidRDefault="00FC036B" w:rsidP="00136ACF">
            <w:pPr>
              <w:spacing w:before="20" w:after="20" w:line="234" w:lineRule="atLeast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Tendências da teoria e da crítica literárias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36B" w:rsidRPr="00900E35" w:rsidRDefault="00FC036B" w:rsidP="00136ACF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36B" w:rsidRPr="00900E35" w:rsidRDefault="00FC036B" w:rsidP="00136ACF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36B" w:rsidRPr="00900E35" w:rsidRDefault="00FC036B" w:rsidP="00CE376E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36B" w:rsidRPr="00900E35" w:rsidRDefault="00FC036B" w:rsidP="00CE376E">
            <w:pPr>
              <w:spacing w:before="20" w:after="20" w:line="234" w:lineRule="atLeast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Atividades supervisionadas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36B" w:rsidRPr="00900E35" w:rsidRDefault="00FC036B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036B" w:rsidRPr="00900E35" w:rsidRDefault="00FC036B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3</w:t>
            </w:r>
          </w:p>
        </w:tc>
      </w:tr>
      <w:tr w:rsidR="00900E35" w:rsidRPr="00900E35" w:rsidTr="001A315D">
        <w:trPr>
          <w:trHeight w:val="24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bCs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bCs/>
                <w:color w:val="44546A" w:themeColor="text2"/>
                <w:sz w:val="18"/>
                <w:szCs w:val="18"/>
                <w:lang w:eastAsia="pt-BR"/>
              </w:rPr>
              <w:t>Eletivas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Literatura, tradição e ruptura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Literatura e diversidade cultural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after="0" w:line="240" w:lineRule="auto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0" w:line="240" w:lineRule="auto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Literatura comparada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Literaturas de língua portuguesa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Literatura e outras mídias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Literatura e outras linguagens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315D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Poéticas da modernidade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646EB2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Cs/>
                <w:color w:val="44546A" w:themeColor="text2"/>
                <w:sz w:val="18"/>
                <w:szCs w:val="18"/>
                <w:lang w:eastAsia="pt-BR"/>
              </w:rPr>
              <w:t>Leitura e Interpretação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646EB2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Tópicos Especiais em Literatura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1A1F49">
        <w:trPr>
          <w:trHeight w:val="2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Atividades Práticas obrigatórias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Seminário de Dissertação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3</w:t>
            </w:r>
          </w:p>
        </w:tc>
      </w:tr>
      <w:tr w:rsidR="00900E35" w:rsidRPr="00900E35" w:rsidTr="001A1F49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Qualificação de Dissertação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6</w:t>
            </w:r>
          </w:p>
        </w:tc>
      </w:tr>
      <w:tr w:rsidR="00900E35" w:rsidRPr="00900E35" w:rsidTr="001A1F49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Programa de Estágio Docente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1</w:t>
            </w:r>
          </w:p>
        </w:tc>
      </w:tr>
      <w:tr w:rsidR="00900E35" w:rsidRPr="00900E35" w:rsidTr="001A1F49">
        <w:trPr>
          <w:trHeight w:val="25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Defesa de Dissertação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24</w:t>
            </w:r>
          </w:p>
        </w:tc>
      </w:tr>
    </w:tbl>
    <w:p w:rsidR="001604D1" w:rsidRPr="00900E35" w:rsidRDefault="001604D1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A840F9" w:rsidRPr="00900E35" w:rsidRDefault="00A840F9" w:rsidP="0080229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</w:p>
    <w:p w:rsidR="001604D1" w:rsidRPr="00900E35" w:rsidRDefault="001604D1" w:rsidP="001604D1">
      <w:pPr>
        <w:shd w:val="clear" w:color="auto" w:fill="FFFFFF"/>
        <w:spacing w:after="75" w:line="234" w:lineRule="atLeast"/>
        <w:jc w:val="both"/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</w:pPr>
      <w:r w:rsidRPr="00900E35">
        <w:rPr>
          <w:rFonts w:ascii="Tahoma" w:eastAsia="Times New Roman" w:hAnsi="Tahoma" w:cs="Tahoma"/>
          <w:b/>
          <w:color w:val="44546A" w:themeColor="text2"/>
          <w:sz w:val="18"/>
          <w:szCs w:val="18"/>
          <w:lang w:eastAsia="pt-BR"/>
        </w:rPr>
        <w:t> Disciplinas – área de concentração “Estudos Linguísticos” </w:t>
      </w:r>
    </w:p>
    <w:tbl>
      <w:tblPr>
        <w:tblW w:w="0" w:type="auto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2758"/>
        <w:gridCol w:w="1723"/>
        <w:gridCol w:w="1272"/>
      </w:tblGrid>
      <w:tr w:rsidR="00900E35" w:rsidRPr="00900E35" w:rsidTr="00A840F9">
        <w:trPr>
          <w:cantSplit/>
          <w:trHeight w:val="1086"/>
          <w:tblHeader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FC036B" w:rsidRPr="00900E35" w:rsidRDefault="00FC036B" w:rsidP="002A7557">
            <w:pPr>
              <w:spacing w:after="75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036B" w:rsidRPr="00900E35" w:rsidRDefault="00FC036B" w:rsidP="00FC036B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Disciplinas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036B" w:rsidRPr="00900E35" w:rsidRDefault="00FC036B" w:rsidP="00FC036B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Órgão de Vinculação da Disciplina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036B" w:rsidRPr="00900E35" w:rsidRDefault="00FC036B" w:rsidP="00FC036B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Créditos</w:t>
            </w:r>
          </w:p>
        </w:tc>
      </w:tr>
      <w:tr w:rsidR="00900E35" w:rsidRPr="00900E35" w:rsidTr="00A840F9">
        <w:trPr>
          <w:cantSplit/>
          <w:trHeight w:val="234"/>
          <w:tblHeader/>
        </w:trPr>
        <w:tc>
          <w:tcPr>
            <w:tcW w:w="29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FC036B" w:rsidRPr="00900E35" w:rsidRDefault="00FC036B" w:rsidP="002A7557">
            <w:pPr>
              <w:spacing w:after="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Obrigatórias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6B" w:rsidRPr="00900E35" w:rsidRDefault="00FC036B" w:rsidP="002A7557">
            <w:pPr>
              <w:spacing w:after="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Teoria da Linguagem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6B" w:rsidRPr="00900E35" w:rsidRDefault="00FC036B" w:rsidP="00FC036B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6B" w:rsidRPr="00900E35" w:rsidRDefault="00FC036B" w:rsidP="00FC036B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  <w:trHeight w:val="234"/>
          <w:tblHeader/>
        </w:trPr>
        <w:tc>
          <w:tcPr>
            <w:tcW w:w="29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C036B" w:rsidRPr="00900E35" w:rsidRDefault="00FC036B" w:rsidP="002A7557">
            <w:pPr>
              <w:spacing w:after="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6B" w:rsidRPr="00900E35" w:rsidRDefault="00FC036B" w:rsidP="002A7557">
            <w:pPr>
              <w:spacing w:after="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Atividades supervisionadas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6B" w:rsidRPr="00900E35" w:rsidRDefault="00FC036B" w:rsidP="00FC036B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36B" w:rsidRPr="00900E35" w:rsidRDefault="00900E35" w:rsidP="00FC036B">
            <w:pPr>
              <w:spacing w:after="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3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2A7557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bCs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bCs/>
                <w:color w:val="44546A" w:themeColor="text2"/>
                <w:sz w:val="18"/>
                <w:szCs w:val="18"/>
                <w:lang w:eastAsia="pt-BR"/>
              </w:rPr>
              <w:t>Eletivas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E0137F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Aquisição da Linguagem e Processamento Linguístico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02291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02291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32211A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32211A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Língua em uso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02291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02291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32211A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32211A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Tópicos de semântica e pragmática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02291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02291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32211A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32211A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Cognição e Linguagem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2444A8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2444A8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Práticas sociolinguís</w:t>
            </w:r>
            <w:bookmarkStart w:id="0" w:name="_GoBack"/>
            <w:bookmarkEnd w:id="0"/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ticas e socioculturais da linguagem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83760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Variação e Mudança linguística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83760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Estudos de Letramento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83760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Interação e Discurso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883760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883760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E0137F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E0137F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 xml:space="preserve">Gênero discursivo e identidade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1A35EA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1A35EA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CE376E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 xml:space="preserve">Discurso e Ação Social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CE376E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40F9" w:rsidRPr="00900E35" w:rsidRDefault="00A840F9" w:rsidP="00CE376E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40F9" w:rsidRPr="00900E35" w:rsidRDefault="00A840F9" w:rsidP="00A840F9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Tópicos Especiais em Linguística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4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A840F9">
            <w:pPr>
              <w:spacing w:before="20" w:after="20" w:line="234" w:lineRule="atLeast"/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b/>
                <w:color w:val="44546A" w:themeColor="text2"/>
                <w:sz w:val="18"/>
                <w:szCs w:val="18"/>
                <w:lang w:eastAsia="pt-BR"/>
              </w:rPr>
              <w:t>Atividades Práticas obrigatórias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Seminário de Dissertação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3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A840F9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Qualificação de Dissertação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6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A840F9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Programa de Estágio Docente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1</w:t>
            </w:r>
          </w:p>
        </w:tc>
      </w:tr>
      <w:tr w:rsidR="00900E35" w:rsidRPr="00900E35" w:rsidTr="00A840F9">
        <w:trPr>
          <w:cantSplit/>
        </w:trPr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0F9" w:rsidRPr="00900E35" w:rsidRDefault="00A840F9" w:rsidP="00A840F9">
            <w:pPr>
              <w:spacing w:before="20" w:after="20" w:line="234" w:lineRule="atLeast"/>
              <w:jc w:val="both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Defesa de Dissertação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before="20" w:after="20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DEL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0F9" w:rsidRPr="00900E35" w:rsidRDefault="00A840F9" w:rsidP="00A840F9">
            <w:pPr>
              <w:spacing w:after="75" w:line="234" w:lineRule="atLeast"/>
              <w:jc w:val="center"/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</w:pPr>
            <w:r w:rsidRPr="00900E35">
              <w:rPr>
                <w:rFonts w:ascii="Tahoma" w:eastAsia="Times New Roman" w:hAnsi="Tahoma" w:cs="Tahoma"/>
                <w:color w:val="44546A" w:themeColor="text2"/>
                <w:sz w:val="18"/>
                <w:szCs w:val="18"/>
                <w:lang w:eastAsia="pt-BR"/>
              </w:rPr>
              <w:t>24</w:t>
            </w:r>
          </w:p>
        </w:tc>
      </w:tr>
    </w:tbl>
    <w:p w:rsidR="00DA7B58" w:rsidRPr="00900E35" w:rsidRDefault="00DA7B58" w:rsidP="001604D1">
      <w:pPr>
        <w:shd w:val="clear" w:color="auto" w:fill="FFFFFF"/>
        <w:spacing w:after="75" w:line="234" w:lineRule="atLeast"/>
        <w:jc w:val="both"/>
        <w:rPr>
          <w:rFonts w:ascii="Tahoma" w:hAnsi="Tahoma" w:cs="Tahoma"/>
          <w:color w:val="44546A" w:themeColor="text2"/>
          <w:sz w:val="18"/>
          <w:szCs w:val="18"/>
        </w:rPr>
      </w:pPr>
    </w:p>
    <w:sectPr w:rsidR="00DA7B58" w:rsidRPr="00900E35" w:rsidSect="00B4769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C3A" w:rsidRDefault="00451C3A" w:rsidP="00116ABC">
      <w:pPr>
        <w:spacing w:after="0" w:line="240" w:lineRule="auto"/>
      </w:pPr>
      <w:r>
        <w:separator/>
      </w:r>
    </w:p>
  </w:endnote>
  <w:endnote w:type="continuationSeparator" w:id="0">
    <w:p w:rsidR="00451C3A" w:rsidRDefault="00451C3A" w:rsidP="0011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C3A" w:rsidRDefault="00451C3A" w:rsidP="00116ABC">
      <w:pPr>
        <w:spacing w:after="0" w:line="240" w:lineRule="auto"/>
      </w:pPr>
      <w:r>
        <w:separator/>
      </w:r>
    </w:p>
  </w:footnote>
  <w:footnote w:type="continuationSeparator" w:id="0">
    <w:p w:rsidR="00451C3A" w:rsidRDefault="00451C3A" w:rsidP="00116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DC1"/>
    <w:multiLevelType w:val="hybridMultilevel"/>
    <w:tmpl w:val="AF18A074"/>
    <w:lvl w:ilvl="0" w:tplc="07EE8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91"/>
    <w:rsid w:val="000046A5"/>
    <w:rsid w:val="00051C62"/>
    <w:rsid w:val="000562BA"/>
    <w:rsid w:val="00072D04"/>
    <w:rsid w:val="000E6181"/>
    <w:rsid w:val="00116ABC"/>
    <w:rsid w:val="00137ECA"/>
    <w:rsid w:val="00147C4E"/>
    <w:rsid w:val="001604D1"/>
    <w:rsid w:val="00164E3B"/>
    <w:rsid w:val="00174390"/>
    <w:rsid w:val="001A315D"/>
    <w:rsid w:val="001F4ADE"/>
    <w:rsid w:val="00207DD5"/>
    <w:rsid w:val="00235E23"/>
    <w:rsid w:val="00280680"/>
    <w:rsid w:val="002B4B0B"/>
    <w:rsid w:val="002B5D26"/>
    <w:rsid w:val="002F60CF"/>
    <w:rsid w:val="002F6DD4"/>
    <w:rsid w:val="0032211A"/>
    <w:rsid w:val="003403AD"/>
    <w:rsid w:val="00353025"/>
    <w:rsid w:val="003D699B"/>
    <w:rsid w:val="00415677"/>
    <w:rsid w:val="00451C3A"/>
    <w:rsid w:val="004F08AB"/>
    <w:rsid w:val="00543F09"/>
    <w:rsid w:val="005557A0"/>
    <w:rsid w:val="005A0B49"/>
    <w:rsid w:val="005C04F5"/>
    <w:rsid w:val="00640C5C"/>
    <w:rsid w:val="00667AC5"/>
    <w:rsid w:val="006C2AB1"/>
    <w:rsid w:val="00710DC9"/>
    <w:rsid w:val="0073220E"/>
    <w:rsid w:val="00782E62"/>
    <w:rsid w:val="00792619"/>
    <w:rsid w:val="00802291"/>
    <w:rsid w:val="00820B0A"/>
    <w:rsid w:val="00842F68"/>
    <w:rsid w:val="008848C2"/>
    <w:rsid w:val="00895446"/>
    <w:rsid w:val="008A603A"/>
    <w:rsid w:val="00900E35"/>
    <w:rsid w:val="009310DF"/>
    <w:rsid w:val="00987CB8"/>
    <w:rsid w:val="00992D01"/>
    <w:rsid w:val="009A34D7"/>
    <w:rsid w:val="009C1C1C"/>
    <w:rsid w:val="009C61EE"/>
    <w:rsid w:val="009D58FD"/>
    <w:rsid w:val="009E7C47"/>
    <w:rsid w:val="00A33A62"/>
    <w:rsid w:val="00A54138"/>
    <w:rsid w:val="00A840F9"/>
    <w:rsid w:val="00AB1CBC"/>
    <w:rsid w:val="00AD46AA"/>
    <w:rsid w:val="00B4769D"/>
    <w:rsid w:val="00B640A7"/>
    <w:rsid w:val="00B673D9"/>
    <w:rsid w:val="00BD72D2"/>
    <w:rsid w:val="00BF3E21"/>
    <w:rsid w:val="00C01E75"/>
    <w:rsid w:val="00C524E8"/>
    <w:rsid w:val="00C74A73"/>
    <w:rsid w:val="00C87E2B"/>
    <w:rsid w:val="00CB1CFD"/>
    <w:rsid w:val="00CC073E"/>
    <w:rsid w:val="00CE27BB"/>
    <w:rsid w:val="00D04C77"/>
    <w:rsid w:val="00D07FCD"/>
    <w:rsid w:val="00D60276"/>
    <w:rsid w:val="00DA7B58"/>
    <w:rsid w:val="00E0137F"/>
    <w:rsid w:val="00EF49D1"/>
    <w:rsid w:val="00F37EC1"/>
    <w:rsid w:val="00F605AA"/>
    <w:rsid w:val="00FC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932B"/>
  <w15:docId w15:val="{0846C732-84E3-440C-904C-CEAC4D5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138"/>
  </w:style>
  <w:style w:type="paragraph" w:styleId="Ttulo1">
    <w:name w:val="heading 1"/>
    <w:basedOn w:val="Normal"/>
    <w:link w:val="Ttulo1Char"/>
    <w:uiPriority w:val="9"/>
    <w:qFormat/>
    <w:rsid w:val="0080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229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0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02291"/>
  </w:style>
  <w:style w:type="paragraph" w:styleId="PargrafodaLista">
    <w:name w:val="List Paragraph"/>
    <w:basedOn w:val="Normal"/>
    <w:uiPriority w:val="34"/>
    <w:qFormat/>
    <w:rsid w:val="00CC073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6A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6A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16AB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2B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15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64C8-C863-4477-8B11-2A48CE9D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Wiedemer</dc:creator>
  <cp:lastModifiedBy>Marcos Wiedemer</cp:lastModifiedBy>
  <cp:revision>2</cp:revision>
  <cp:lastPrinted>2016-08-02T21:50:00Z</cp:lastPrinted>
  <dcterms:created xsi:type="dcterms:W3CDTF">2018-08-17T15:42:00Z</dcterms:created>
  <dcterms:modified xsi:type="dcterms:W3CDTF">2018-08-17T15:42:00Z</dcterms:modified>
</cp:coreProperties>
</file>